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58" w:rsidRDefault="000C0BE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958" w:rsidRPr="000C0BEC" w:rsidRDefault="000C0BEC">
      <w:pPr>
        <w:spacing w:after="0"/>
        <w:rPr>
          <w:lang w:val="ru-RU"/>
        </w:rPr>
      </w:pPr>
      <w:r w:rsidRPr="000C0BEC">
        <w:rPr>
          <w:b/>
          <w:color w:val="000000"/>
          <w:lang w:val="ru-RU"/>
        </w:rPr>
        <w:t>Об утверждении размеров премий в области науки и государственных научных стипендий и требований к оформлению конкурсных материалов</w:t>
      </w:r>
    </w:p>
    <w:p w:rsidR="00D77958" w:rsidRPr="000C0BEC" w:rsidRDefault="000C0BEC">
      <w:pPr>
        <w:spacing w:after="0"/>
        <w:rPr>
          <w:lang w:val="ru-RU"/>
        </w:rPr>
      </w:pPr>
      <w:r w:rsidRPr="000C0BEC">
        <w:rPr>
          <w:color w:val="000000"/>
          <w:sz w:val="20"/>
          <w:lang w:val="ru-RU"/>
        </w:rPr>
        <w:t xml:space="preserve">Приказ Министра образования и науки Республики Казахстан от 21 декабря 2011 года № 536. Зарегистрирован в Министерстве </w:t>
      </w:r>
      <w:r w:rsidRPr="000C0BEC">
        <w:rPr>
          <w:color w:val="000000"/>
          <w:sz w:val="20"/>
          <w:lang w:val="ru-RU"/>
        </w:rPr>
        <w:t>юстиции Республики Казахстан 20 января 2012 года № 7392</w:t>
      </w:r>
    </w:p>
    <w:p w:rsidR="00D77958" w:rsidRPr="000C0BEC" w:rsidRDefault="00D77958">
      <w:pPr>
        <w:spacing w:after="0"/>
        <w:rPr>
          <w:lang w:val="ru-RU"/>
        </w:rPr>
      </w:pPr>
    </w:p>
    <w:p w:rsidR="00D77958" w:rsidRPr="000C0BEC" w:rsidRDefault="000C0BE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C0BEC">
        <w:rPr>
          <w:color w:val="000000"/>
          <w:sz w:val="20"/>
          <w:lang w:val="ru-RU"/>
        </w:rPr>
        <w:t xml:space="preserve"> Во исполнение</w:t>
      </w:r>
      <w:r>
        <w:rPr>
          <w:color w:val="000000"/>
          <w:sz w:val="20"/>
        </w:rPr>
        <w:t> </w:t>
      </w:r>
      <w:r w:rsidRPr="000C0BEC">
        <w:rPr>
          <w:color w:val="000000"/>
          <w:sz w:val="20"/>
          <w:lang w:val="ru-RU"/>
        </w:rPr>
        <w:t xml:space="preserve">постановления Правительства Республики Казахстан от 19 июля 2011 года № 830 "О премиях в области науки и государственных научных стипендиях" </w:t>
      </w:r>
      <w:r w:rsidRPr="000C0BEC">
        <w:rPr>
          <w:b/>
          <w:color w:val="000000"/>
          <w:sz w:val="20"/>
          <w:lang w:val="ru-RU"/>
        </w:rPr>
        <w:t>ПРИКАЗЫВАЮ</w:t>
      </w:r>
      <w:r w:rsidRPr="000C0BEC">
        <w:rPr>
          <w:color w:val="000000"/>
          <w:sz w:val="20"/>
          <w:lang w:val="ru-RU"/>
        </w:rPr>
        <w:t>:</w:t>
      </w:r>
      <w:r w:rsidRPr="000C0BEC">
        <w:rPr>
          <w:lang w:val="ru-RU"/>
        </w:rPr>
        <w:br/>
      </w:r>
      <w:r>
        <w:rPr>
          <w:color w:val="000000"/>
          <w:sz w:val="20"/>
        </w:rPr>
        <w:t>     </w:t>
      </w:r>
      <w:r w:rsidRPr="000C0BEC">
        <w:rPr>
          <w:color w:val="000000"/>
          <w:sz w:val="20"/>
          <w:lang w:val="ru-RU"/>
        </w:rPr>
        <w:t xml:space="preserve"> 1. Определить следую</w:t>
      </w:r>
      <w:r w:rsidRPr="000C0BEC">
        <w:rPr>
          <w:color w:val="000000"/>
          <w:sz w:val="20"/>
          <w:lang w:val="ru-RU"/>
        </w:rPr>
        <w:t>щие размеры премий в области науки и государственных научных стипендий:</w:t>
      </w:r>
      <w:r w:rsidRPr="000C0BEC">
        <w:rPr>
          <w:lang w:val="ru-RU"/>
        </w:rPr>
        <w:br/>
      </w:r>
      <w:r>
        <w:rPr>
          <w:color w:val="000000"/>
          <w:sz w:val="20"/>
        </w:rPr>
        <w:t>     </w:t>
      </w:r>
      <w:r w:rsidRPr="000C0BEC">
        <w:rPr>
          <w:color w:val="000000"/>
          <w:sz w:val="20"/>
          <w:lang w:val="ru-RU"/>
        </w:rPr>
        <w:t xml:space="preserve"> 1) премия имени К.И. Сатпаева за лучшее научное исследование в области естественных наук - 350 месячных расчетных показателей;</w:t>
      </w:r>
      <w:r w:rsidRPr="000C0BEC">
        <w:rPr>
          <w:lang w:val="ru-RU"/>
        </w:rPr>
        <w:br/>
      </w:r>
      <w:r>
        <w:rPr>
          <w:color w:val="000000"/>
          <w:sz w:val="20"/>
        </w:rPr>
        <w:t>     </w:t>
      </w:r>
      <w:r w:rsidRPr="000C0BEC">
        <w:rPr>
          <w:color w:val="000000"/>
          <w:sz w:val="20"/>
          <w:lang w:val="ru-RU"/>
        </w:rPr>
        <w:t xml:space="preserve"> 2) премия имени Ч.Ч. Валиханова за лучшее нау</w:t>
      </w:r>
      <w:r w:rsidRPr="000C0BEC">
        <w:rPr>
          <w:color w:val="000000"/>
          <w:sz w:val="20"/>
          <w:lang w:val="ru-RU"/>
        </w:rPr>
        <w:t>чное исследование в области гуманитарных наук - 350 месячных расчетных показателей;</w:t>
      </w:r>
      <w:r w:rsidRPr="000C0BEC">
        <w:rPr>
          <w:lang w:val="ru-RU"/>
        </w:rPr>
        <w:br/>
      </w:r>
      <w:r>
        <w:rPr>
          <w:color w:val="000000"/>
          <w:sz w:val="20"/>
        </w:rPr>
        <w:t>     </w:t>
      </w:r>
      <w:r w:rsidRPr="000C0BEC">
        <w:rPr>
          <w:color w:val="000000"/>
          <w:sz w:val="20"/>
          <w:lang w:val="ru-RU"/>
        </w:rPr>
        <w:t xml:space="preserve"> 3) премия имени Ы. Алтынсарина за лучшее научное исследование и работу в области педагогики - 350 месячных расчетных показателей;</w:t>
      </w:r>
      <w:r w:rsidRPr="000C0BEC">
        <w:rPr>
          <w:lang w:val="ru-RU"/>
        </w:rPr>
        <w:br/>
      </w:r>
      <w:r>
        <w:rPr>
          <w:color w:val="000000"/>
          <w:sz w:val="20"/>
        </w:rPr>
        <w:t>     </w:t>
      </w:r>
      <w:r w:rsidRPr="000C0BEC">
        <w:rPr>
          <w:color w:val="000000"/>
          <w:sz w:val="20"/>
          <w:lang w:val="ru-RU"/>
        </w:rPr>
        <w:t xml:space="preserve"> 4) премия имени Кюль-тегина за</w:t>
      </w:r>
      <w:r w:rsidRPr="000C0BEC">
        <w:rPr>
          <w:color w:val="000000"/>
          <w:sz w:val="20"/>
          <w:lang w:val="ru-RU"/>
        </w:rPr>
        <w:t xml:space="preserve"> выдающееся достижение в области тюркологии - 300 месячных расчетных показателей;</w:t>
      </w:r>
      <w:r w:rsidRPr="000C0BEC">
        <w:rPr>
          <w:lang w:val="ru-RU"/>
        </w:rPr>
        <w:br/>
      </w:r>
      <w:r>
        <w:rPr>
          <w:color w:val="000000"/>
          <w:sz w:val="20"/>
        </w:rPr>
        <w:t>     </w:t>
      </w:r>
      <w:r w:rsidRPr="000C0BEC">
        <w:rPr>
          <w:color w:val="000000"/>
          <w:sz w:val="20"/>
          <w:lang w:val="ru-RU"/>
        </w:rPr>
        <w:t xml:space="preserve"> 5) премия имени Д.А. Кунаева для молодых ученых за лучшую работу в области естественных наук - 150 месячных расчетных показателей;</w:t>
      </w:r>
      <w:r w:rsidRPr="000C0BEC">
        <w:rPr>
          <w:lang w:val="ru-RU"/>
        </w:rPr>
        <w:br/>
      </w:r>
      <w:r>
        <w:rPr>
          <w:color w:val="000000"/>
          <w:sz w:val="20"/>
        </w:rPr>
        <w:t>     </w:t>
      </w:r>
      <w:r w:rsidRPr="000C0BEC">
        <w:rPr>
          <w:color w:val="000000"/>
          <w:sz w:val="20"/>
          <w:lang w:val="ru-RU"/>
        </w:rPr>
        <w:t xml:space="preserve"> 6) премия имени М.О. Ауэзова дл</w:t>
      </w:r>
      <w:r w:rsidRPr="000C0BEC">
        <w:rPr>
          <w:color w:val="000000"/>
          <w:sz w:val="20"/>
          <w:lang w:val="ru-RU"/>
        </w:rPr>
        <w:t>я молодых ученых за лучшую работу в области гуманитарных наук - 150 месячных расчетных показателей;</w:t>
      </w:r>
      <w:r w:rsidRPr="000C0BEC">
        <w:rPr>
          <w:lang w:val="ru-RU"/>
        </w:rPr>
        <w:br/>
      </w:r>
      <w:r>
        <w:rPr>
          <w:color w:val="000000"/>
          <w:sz w:val="20"/>
        </w:rPr>
        <w:t>     </w:t>
      </w:r>
      <w:r w:rsidRPr="000C0BEC">
        <w:rPr>
          <w:color w:val="000000"/>
          <w:sz w:val="20"/>
          <w:lang w:val="ru-RU"/>
        </w:rPr>
        <w:t xml:space="preserve"> 7) государственная научная стипендия - 24 месячных расчетных показателей.</w:t>
      </w:r>
      <w:r w:rsidRPr="000C0BEC">
        <w:rPr>
          <w:lang w:val="ru-RU"/>
        </w:rPr>
        <w:br/>
      </w:r>
      <w:r>
        <w:rPr>
          <w:color w:val="000000"/>
          <w:sz w:val="20"/>
        </w:rPr>
        <w:t>     </w:t>
      </w:r>
      <w:r w:rsidRPr="000C0BEC">
        <w:rPr>
          <w:color w:val="000000"/>
          <w:sz w:val="20"/>
          <w:lang w:val="ru-RU"/>
        </w:rPr>
        <w:t xml:space="preserve"> 2. Утвердить прилагаемые:</w:t>
      </w:r>
      <w:r w:rsidRPr="000C0BEC">
        <w:rPr>
          <w:lang w:val="ru-RU"/>
        </w:rPr>
        <w:br/>
      </w:r>
      <w:r>
        <w:rPr>
          <w:color w:val="000000"/>
          <w:sz w:val="20"/>
        </w:rPr>
        <w:t>     </w:t>
      </w:r>
      <w:r w:rsidRPr="000C0BEC">
        <w:rPr>
          <w:color w:val="000000"/>
          <w:sz w:val="20"/>
          <w:lang w:val="ru-RU"/>
        </w:rPr>
        <w:t xml:space="preserve"> 1) Требования к оформлению конкурсных </w:t>
      </w:r>
      <w:r w:rsidRPr="000C0BEC">
        <w:rPr>
          <w:color w:val="000000"/>
          <w:sz w:val="20"/>
          <w:lang w:val="ru-RU"/>
        </w:rPr>
        <w:t>материалов;</w:t>
      </w:r>
      <w:r w:rsidRPr="000C0BEC">
        <w:rPr>
          <w:lang w:val="ru-RU"/>
        </w:rPr>
        <w:br/>
      </w:r>
      <w:r>
        <w:rPr>
          <w:color w:val="000000"/>
          <w:sz w:val="20"/>
        </w:rPr>
        <w:t>     </w:t>
      </w:r>
      <w:r w:rsidRPr="000C0BEC">
        <w:rPr>
          <w:color w:val="000000"/>
          <w:sz w:val="20"/>
          <w:lang w:val="ru-RU"/>
        </w:rPr>
        <w:t xml:space="preserve"> 2) Перечень утративших силу приказов Министра образования и науки Республики Казахстан.</w:t>
      </w:r>
      <w:r w:rsidRPr="000C0BEC">
        <w:rPr>
          <w:lang w:val="ru-RU"/>
        </w:rPr>
        <w:br/>
      </w:r>
      <w:r>
        <w:rPr>
          <w:color w:val="000000"/>
          <w:sz w:val="20"/>
        </w:rPr>
        <w:t>     </w:t>
      </w:r>
      <w:r w:rsidRPr="000C0BEC">
        <w:rPr>
          <w:color w:val="000000"/>
          <w:sz w:val="20"/>
          <w:lang w:val="ru-RU"/>
        </w:rPr>
        <w:t xml:space="preserve"> 3. Комитету науки (Касымбеков Б.А.):</w:t>
      </w:r>
      <w:r w:rsidRPr="000C0BEC">
        <w:rPr>
          <w:lang w:val="ru-RU"/>
        </w:rPr>
        <w:br/>
      </w:r>
      <w:r>
        <w:rPr>
          <w:color w:val="000000"/>
          <w:sz w:val="20"/>
        </w:rPr>
        <w:t>     </w:t>
      </w:r>
      <w:r w:rsidRPr="000C0BEC">
        <w:rPr>
          <w:color w:val="000000"/>
          <w:sz w:val="20"/>
          <w:lang w:val="ru-RU"/>
        </w:rPr>
        <w:t xml:space="preserve"> 1) обеспечить в установленном порядке государственную регистрацию настоящего приказа в Министерстве ю</w:t>
      </w:r>
      <w:r w:rsidRPr="000C0BEC">
        <w:rPr>
          <w:color w:val="000000"/>
          <w:sz w:val="20"/>
          <w:lang w:val="ru-RU"/>
        </w:rPr>
        <w:t>стиции Республики Казахстан;</w:t>
      </w:r>
      <w:r w:rsidRPr="000C0BEC">
        <w:rPr>
          <w:lang w:val="ru-RU"/>
        </w:rPr>
        <w:br/>
      </w:r>
      <w:r>
        <w:rPr>
          <w:color w:val="000000"/>
          <w:sz w:val="20"/>
        </w:rPr>
        <w:t>     </w:t>
      </w:r>
      <w:r w:rsidRPr="000C0BEC">
        <w:rPr>
          <w:color w:val="000000"/>
          <w:sz w:val="20"/>
          <w:lang w:val="ru-RU"/>
        </w:rPr>
        <w:t xml:space="preserve"> 2) после прохождения государственной регистрации опубликовать настоящий приказ в средствах массовой информации.</w:t>
      </w:r>
      <w:r w:rsidRPr="000C0BEC">
        <w:rPr>
          <w:lang w:val="ru-RU"/>
        </w:rPr>
        <w:br/>
      </w:r>
      <w:r w:rsidRPr="000C0BE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C0BEC">
        <w:rPr>
          <w:color w:val="000000"/>
          <w:sz w:val="20"/>
          <w:lang w:val="ru-RU"/>
        </w:rPr>
        <w:t xml:space="preserve"> 4. Контроль за исполнением настоящего приказа возложить на вице-министра Орунханова М.К. </w:t>
      </w:r>
      <w:r w:rsidRPr="000C0BEC">
        <w:rPr>
          <w:lang w:val="ru-RU"/>
        </w:rPr>
        <w:br/>
      </w:r>
      <w:r>
        <w:rPr>
          <w:color w:val="000000"/>
          <w:sz w:val="20"/>
        </w:rPr>
        <w:t>     </w:t>
      </w:r>
      <w:r w:rsidRPr="000C0BEC">
        <w:rPr>
          <w:color w:val="000000"/>
          <w:sz w:val="20"/>
          <w:lang w:val="ru-RU"/>
        </w:rPr>
        <w:t xml:space="preserve"> 5. Нас</w:t>
      </w:r>
      <w:r w:rsidRPr="000C0BEC">
        <w:rPr>
          <w:color w:val="000000"/>
          <w:sz w:val="20"/>
          <w:lang w:val="ru-RU"/>
        </w:rPr>
        <w:t>тоящий приказ вводится в действие по истечении десяти календарных дней после дня его первого официального опубликования.</w:t>
      </w:r>
    </w:p>
    <w:p w:rsidR="00D77958" w:rsidRPr="000C0BEC" w:rsidRDefault="00D77958">
      <w:pPr>
        <w:spacing w:after="0"/>
        <w:rPr>
          <w:lang w:val="ru-RU"/>
        </w:rPr>
      </w:pPr>
    </w:p>
    <w:p w:rsidR="00D77958" w:rsidRPr="000C0BEC" w:rsidRDefault="000C0BEC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0C0BEC">
        <w:rPr>
          <w:i/>
          <w:color w:val="000000"/>
          <w:sz w:val="20"/>
          <w:lang w:val="ru-RU"/>
        </w:rPr>
        <w:t xml:space="preserve"> Министр</w:t>
      </w:r>
      <w:r>
        <w:rPr>
          <w:i/>
          <w:color w:val="000000"/>
          <w:sz w:val="20"/>
        </w:rPr>
        <w:t>                                   </w:t>
      </w:r>
      <w:r w:rsidRPr="000C0BEC">
        <w:rPr>
          <w:i/>
          <w:color w:val="000000"/>
          <w:sz w:val="20"/>
          <w:lang w:val="ru-RU"/>
        </w:rPr>
        <w:t xml:space="preserve"> Б. Жумагулов</w:t>
      </w:r>
    </w:p>
    <w:p w:rsidR="00D77958" w:rsidRPr="000C0BEC" w:rsidRDefault="00D77958">
      <w:pPr>
        <w:spacing w:after="0"/>
        <w:rPr>
          <w:lang w:val="ru-RU"/>
        </w:rPr>
      </w:pPr>
    </w:p>
    <w:p w:rsidR="00D77958" w:rsidRPr="000C0BEC" w:rsidRDefault="000C0BEC">
      <w:pPr>
        <w:spacing w:after="0"/>
        <w:jc w:val="right"/>
        <w:rPr>
          <w:lang w:val="ru-RU"/>
        </w:rPr>
      </w:pPr>
      <w:r w:rsidRPr="000C0BEC">
        <w:rPr>
          <w:color w:val="000000"/>
          <w:sz w:val="20"/>
          <w:lang w:val="ru-RU"/>
        </w:rPr>
        <w:t xml:space="preserve">  Утверждены приказом</w:t>
      </w:r>
      <w:r>
        <w:rPr>
          <w:color w:val="000000"/>
          <w:sz w:val="20"/>
        </w:rPr>
        <w:t>  </w:t>
      </w:r>
      <w:r w:rsidRPr="000C0BEC">
        <w:rPr>
          <w:color w:val="000000"/>
          <w:sz w:val="20"/>
          <w:lang w:val="ru-RU"/>
        </w:rPr>
        <w:t xml:space="preserve"> </w:t>
      </w:r>
      <w:r w:rsidRPr="000C0BEC">
        <w:rPr>
          <w:lang w:val="ru-RU"/>
        </w:rPr>
        <w:br/>
      </w:r>
      <w:r w:rsidRPr="000C0BEC">
        <w:rPr>
          <w:color w:val="000000"/>
          <w:sz w:val="20"/>
          <w:lang w:val="ru-RU"/>
        </w:rPr>
        <w:t>Министра образования и науки</w:t>
      </w:r>
      <w:r w:rsidRPr="000C0BEC">
        <w:rPr>
          <w:lang w:val="ru-RU"/>
        </w:rPr>
        <w:br/>
      </w:r>
      <w:r w:rsidRPr="000C0BEC">
        <w:rPr>
          <w:color w:val="000000"/>
          <w:sz w:val="20"/>
          <w:lang w:val="ru-RU"/>
        </w:rPr>
        <w:t xml:space="preserve"> Республики Казах</w:t>
      </w:r>
      <w:r w:rsidRPr="000C0BEC">
        <w:rPr>
          <w:color w:val="000000"/>
          <w:sz w:val="20"/>
          <w:lang w:val="ru-RU"/>
        </w:rPr>
        <w:t>стан</w:t>
      </w:r>
      <w:r>
        <w:rPr>
          <w:color w:val="000000"/>
          <w:sz w:val="20"/>
        </w:rPr>
        <w:t>   </w:t>
      </w:r>
      <w:r w:rsidRPr="000C0BEC">
        <w:rPr>
          <w:color w:val="000000"/>
          <w:sz w:val="20"/>
          <w:lang w:val="ru-RU"/>
        </w:rPr>
        <w:t xml:space="preserve"> </w:t>
      </w:r>
      <w:r w:rsidRPr="000C0BEC">
        <w:rPr>
          <w:lang w:val="ru-RU"/>
        </w:rPr>
        <w:br/>
      </w:r>
      <w:r w:rsidRPr="000C0BEC">
        <w:rPr>
          <w:color w:val="000000"/>
          <w:sz w:val="20"/>
          <w:lang w:val="ru-RU"/>
        </w:rPr>
        <w:t>от 21 декабря 2011 года № 536</w:t>
      </w:r>
    </w:p>
    <w:p w:rsidR="00D77958" w:rsidRPr="000C0BEC" w:rsidRDefault="00D77958">
      <w:pPr>
        <w:spacing w:after="0"/>
        <w:rPr>
          <w:lang w:val="ru-RU"/>
        </w:rPr>
      </w:pPr>
    </w:p>
    <w:p w:rsidR="00D77958" w:rsidRPr="000C0BEC" w:rsidRDefault="000C0BEC">
      <w:pPr>
        <w:spacing w:after="0"/>
        <w:rPr>
          <w:lang w:val="ru-RU"/>
        </w:rPr>
      </w:pPr>
      <w:r w:rsidRPr="000C0BEC">
        <w:rPr>
          <w:b/>
          <w:color w:val="000000"/>
          <w:lang w:val="ru-RU"/>
        </w:rPr>
        <w:t xml:space="preserve">   Требования</w:t>
      </w:r>
      <w:r w:rsidRPr="000C0BEC">
        <w:rPr>
          <w:lang w:val="ru-RU"/>
        </w:rPr>
        <w:br/>
      </w:r>
      <w:r w:rsidRPr="000C0BEC">
        <w:rPr>
          <w:b/>
          <w:color w:val="000000"/>
          <w:lang w:val="ru-RU"/>
        </w:rPr>
        <w:t>к оформлению конкурсных материалов</w:t>
      </w:r>
    </w:p>
    <w:p w:rsidR="00D77958" w:rsidRPr="000C0BEC" w:rsidRDefault="00D77958">
      <w:pPr>
        <w:spacing w:after="0"/>
        <w:rPr>
          <w:lang w:val="ru-RU"/>
        </w:rPr>
      </w:pPr>
    </w:p>
    <w:p w:rsidR="00D77958" w:rsidRPr="000C0BEC" w:rsidRDefault="000C0BEC">
      <w:pPr>
        <w:spacing w:after="0"/>
        <w:rPr>
          <w:lang w:val="ru-RU"/>
        </w:rPr>
      </w:pPr>
      <w:r w:rsidRPr="000C0BEC">
        <w:rPr>
          <w:b/>
          <w:color w:val="000000"/>
          <w:lang w:val="ru-RU"/>
        </w:rPr>
        <w:t xml:space="preserve">   1. Общие положения</w:t>
      </w:r>
    </w:p>
    <w:p w:rsidR="00D77958" w:rsidRPr="000C0BEC" w:rsidRDefault="00D77958">
      <w:pPr>
        <w:spacing w:after="0"/>
        <w:rPr>
          <w:lang w:val="ru-RU"/>
        </w:rPr>
      </w:pPr>
    </w:p>
    <w:p w:rsidR="00D77958" w:rsidRPr="000C0BEC" w:rsidRDefault="000C0BE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C0BEC">
        <w:rPr>
          <w:color w:val="000000"/>
          <w:sz w:val="20"/>
          <w:lang w:val="ru-RU"/>
        </w:rPr>
        <w:t xml:space="preserve"> 1. Настоящие Требования устанавливаются к оформлению конкурсных материалов на соискание премий в области науки и государственных научных </w:t>
      </w:r>
      <w:r w:rsidRPr="000C0BEC">
        <w:rPr>
          <w:color w:val="000000"/>
          <w:sz w:val="20"/>
          <w:lang w:val="ru-RU"/>
        </w:rPr>
        <w:t>стипендий в соответствии с</w:t>
      </w:r>
      <w:r>
        <w:rPr>
          <w:color w:val="000000"/>
          <w:sz w:val="20"/>
        </w:rPr>
        <w:t> </w:t>
      </w:r>
      <w:r w:rsidRPr="000C0BEC">
        <w:rPr>
          <w:color w:val="000000"/>
          <w:sz w:val="20"/>
          <w:lang w:val="ru-RU"/>
        </w:rPr>
        <w:t>постановлением Правительства Республики Казахстан от 19 июля 2011 года № 830 "О премиях в области науки и государственных научных стипендиях".</w:t>
      </w:r>
      <w:r w:rsidRPr="000C0BEC">
        <w:rPr>
          <w:lang w:val="ru-RU"/>
        </w:rPr>
        <w:br/>
      </w:r>
      <w:r>
        <w:rPr>
          <w:color w:val="000000"/>
          <w:sz w:val="20"/>
        </w:rPr>
        <w:t>     </w:t>
      </w:r>
      <w:r w:rsidRPr="000C0BEC">
        <w:rPr>
          <w:color w:val="000000"/>
          <w:sz w:val="20"/>
          <w:lang w:val="ru-RU"/>
        </w:rPr>
        <w:t xml:space="preserve"> 2. Конкурсные материалы на соискание премий в области науки и государственных на</w:t>
      </w:r>
      <w:r w:rsidRPr="000C0BEC">
        <w:rPr>
          <w:color w:val="000000"/>
          <w:sz w:val="20"/>
          <w:lang w:val="ru-RU"/>
        </w:rPr>
        <w:t>учных стипендий оформляются с учетом следующих параметров:</w:t>
      </w:r>
      <w:r w:rsidRPr="000C0BEC">
        <w:rPr>
          <w:lang w:val="ru-RU"/>
        </w:rPr>
        <w:br/>
      </w:r>
      <w:r>
        <w:rPr>
          <w:color w:val="000000"/>
          <w:sz w:val="20"/>
        </w:rPr>
        <w:t>     </w:t>
      </w:r>
      <w:r w:rsidRPr="000C0BEC">
        <w:rPr>
          <w:color w:val="000000"/>
          <w:sz w:val="20"/>
          <w:lang w:val="ru-RU"/>
        </w:rPr>
        <w:t xml:space="preserve"> поля слева - 2,5 см, поля справа - 1,5 см, колонтитулы - 2,0 см;</w:t>
      </w:r>
      <w:r w:rsidRPr="000C0BEC">
        <w:rPr>
          <w:lang w:val="ru-RU"/>
        </w:rPr>
        <w:br/>
      </w:r>
      <w:r>
        <w:rPr>
          <w:color w:val="000000"/>
          <w:sz w:val="20"/>
        </w:rPr>
        <w:t>     </w:t>
      </w:r>
      <w:r w:rsidRPr="000C0BEC">
        <w:rPr>
          <w:color w:val="000000"/>
          <w:sz w:val="20"/>
          <w:lang w:val="ru-RU"/>
        </w:rPr>
        <w:t xml:space="preserve"> шрифт - "</w:t>
      </w:r>
      <w:r>
        <w:rPr>
          <w:color w:val="000000"/>
          <w:sz w:val="20"/>
        </w:rPr>
        <w:t>TimesNewRoman</w:t>
      </w:r>
      <w:r w:rsidRPr="000C0BEC">
        <w:rPr>
          <w:color w:val="000000"/>
          <w:sz w:val="20"/>
          <w:lang w:val="ru-RU"/>
        </w:rPr>
        <w:t>" размером № 14;</w:t>
      </w:r>
      <w:r w:rsidRPr="000C0BEC">
        <w:rPr>
          <w:lang w:val="ru-RU"/>
        </w:rPr>
        <w:br/>
      </w:r>
      <w:r>
        <w:rPr>
          <w:color w:val="000000"/>
          <w:sz w:val="20"/>
        </w:rPr>
        <w:t>     </w:t>
      </w:r>
      <w:r w:rsidRPr="000C0BEC">
        <w:rPr>
          <w:color w:val="000000"/>
          <w:sz w:val="20"/>
          <w:lang w:val="ru-RU"/>
        </w:rPr>
        <w:t xml:space="preserve"> межстрочный интервал - одинарный;</w:t>
      </w:r>
      <w:r w:rsidRPr="000C0BEC">
        <w:rPr>
          <w:lang w:val="ru-RU"/>
        </w:rPr>
        <w:br/>
      </w:r>
      <w:r>
        <w:rPr>
          <w:color w:val="000000"/>
          <w:sz w:val="20"/>
        </w:rPr>
        <w:t>     </w:t>
      </w:r>
      <w:r w:rsidRPr="000C0BEC">
        <w:rPr>
          <w:color w:val="000000"/>
          <w:sz w:val="20"/>
          <w:lang w:val="ru-RU"/>
        </w:rPr>
        <w:t xml:space="preserve"> абзацный отступ (отступ первой стро</w:t>
      </w:r>
      <w:r w:rsidRPr="000C0BEC">
        <w:rPr>
          <w:color w:val="000000"/>
          <w:sz w:val="20"/>
          <w:lang w:val="ru-RU"/>
        </w:rPr>
        <w:t>ки) - 1,25 см.</w:t>
      </w:r>
    </w:p>
    <w:p w:rsidR="00D77958" w:rsidRPr="000C0BEC" w:rsidRDefault="00D77958">
      <w:pPr>
        <w:spacing w:after="0"/>
        <w:rPr>
          <w:lang w:val="ru-RU"/>
        </w:rPr>
      </w:pPr>
    </w:p>
    <w:p w:rsidR="00D77958" w:rsidRPr="000C0BEC" w:rsidRDefault="000C0BEC">
      <w:pPr>
        <w:spacing w:after="0"/>
        <w:rPr>
          <w:lang w:val="ru-RU"/>
        </w:rPr>
      </w:pPr>
      <w:r w:rsidRPr="000C0BEC">
        <w:rPr>
          <w:b/>
          <w:color w:val="000000"/>
          <w:lang w:val="ru-RU"/>
        </w:rPr>
        <w:t xml:space="preserve">   2. Требования к оформлению конкурсных материалов на соискание</w:t>
      </w:r>
      <w:r w:rsidRPr="000C0BEC">
        <w:rPr>
          <w:lang w:val="ru-RU"/>
        </w:rPr>
        <w:br/>
      </w:r>
      <w:r w:rsidRPr="000C0BEC">
        <w:rPr>
          <w:b/>
          <w:color w:val="000000"/>
          <w:lang w:val="ru-RU"/>
        </w:rPr>
        <w:t>премий в области науки</w:t>
      </w:r>
    </w:p>
    <w:p w:rsidR="00D77958" w:rsidRPr="000C0BEC" w:rsidRDefault="00D77958">
      <w:pPr>
        <w:spacing w:after="0"/>
        <w:rPr>
          <w:lang w:val="ru-RU"/>
        </w:rPr>
      </w:pPr>
    </w:p>
    <w:p w:rsidR="00D77958" w:rsidRDefault="000C0BEC">
      <w:pPr>
        <w:spacing w:after="0"/>
      </w:pPr>
      <w:r>
        <w:rPr>
          <w:color w:val="000000"/>
          <w:sz w:val="20"/>
        </w:rPr>
        <w:t>     </w:t>
      </w:r>
      <w:r w:rsidRPr="000C0BEC">
        <w:rPr>
          <w:color w:val="000000"/>
          <w:sz w:val="20"/>
          <w:lang w:val="ru-RU"/>
        </w:rPr>
        <w:t xml:space="preserve"> 3. Материалы, представляемые на конкурс на соискание премий в области науки, в том числе научная работа в виде книг, монографий, учебников, сброш</w:t>
      </w:r>
      <w:r w:rsidRPr="000C0BEC">
        <w:rPr>
          <w:color w:val="000000"/>
          <w:sz w:val="20"/>
          <w:lang w:val="ru-RU"/>
        </w:rPr>
        <w:t>юрованных оттисков статей, копий патентов, авторских свидетельств, отчетов о научно-исследовательской работе, прошедших государственную регистрацию, представляются в двух идентичных экземплярах.</w:t>
      </w:r>
      <w:r w:rsidRPr="000C0BEC">
        <w:rPr>
          <w:lang w:val="ru-RU"/>
        </w:rPr>
        <w:br/>
      </w:r>
      <w:r>
        <w:rPr>
          <w:color w:val="000000"/>
          <w:sz w:val="20"/>
        </w:rPr>
        <w:t>     </w:t>
      </w:r>
      <w:r w:rsidRPr="000C0BE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4. В описании работы излагается ее содержание, актуальн</w:t>
      </w:r>
      <w:r>
        <w:rPr>
          <w:color w:val="000000"/>
          <w:sz w:val="20"/>
        </w:rPr>
        <w:t>ость и новизна исследований, основные научные результаты, их значимость и возможность дальнейшего использования.</w:t>
      </w:r>
      <w:r>
        <w:br/>
      </w:r>
      <w:r>
        <w:rPr>
          <w:color w:val="000000"/>
          <w:sz w:val="20"/>
        </w:rPr>
        <w:t xml:space="preserve">      Описание содержит титульный лист с указанием наименования организации, представляющей работу, названия работы, фамилии и инициалов </w:t>
      </w:r>
      <w:r>
        <w:rPr>
          <w:color w:val="000000"/>
          <w:sz w:val="20"/>
        </w:rPr>
        <w:t>соискателей, подписанный соискателями.</w:t>
      </w:r>
      <w:r>
        <w:br/>
      </w:r>
      <w:r>
        <w:rPr>
          <w:color w:val="000000"/>
          <w:sz w:val="20"/>
        </w:rPr>
        <w:t>      Объем описания составляет не более 0,5 печатного листа.</w:t>
      </w:r>
      <w:r>
        <w:br/>
      </w:r>
      <w:r>
        <w:rPr>
          <w:color w:val="000000"/>
          <w:sz w:val="20"/>
        </w:rPr>
        <w:t>      5. Краткая аннотация работы содержит следующие сведения:</w:t>
      </w:r>
      <w:r>
        <w:br/>
      </w:r>
      <w:r>
        <w:rPr>
          <w:color w:val="000000"/>
          <w:sz w:val="20"/>
        </w:rPr>
        <w:t>      1) на лицевой стороне - название работы, полное название выдвигающей организации; фами</w:t>
      </w:r>
      <w:r>
        <w:rPr>
          <w:color w:val="000000"/>
          <w:sz w:val="20"/>
        </w:rPr>
        <w:t>лии, имена, отчества авторов, места их работы, должности, ученые степени и звания;</w:t>
      </w:r>
      <w:r>
        <w:br/>
      </w:r>
      <w:r>
        <w:rPr>
          <w:color w:val="000000"/>
          <w:sz w:val="20"/>
        </w:rPr>
        <w:t>      2) на оборотной стороне - краткое содержание работы и значение полученных результатов, подписи авторов работы.</w:t>
      </w:r>
      <w:r>
        <w:br/>
      </w:r>
      <w:r>
        <w:rPr>
          <w:color w:val="000000"/>
          <w:sz w:val="20"/>
        </w:rPr>
        <w:t>      6. Представление-обоснование отражает научную акту</w:t>
      </w:r>
      <w:r>
        <w:rPr>
          <w:color w:val="000000"/>
          <w:sz w:val="20"/>
        </w:rPr>
        <w:t>альность и значимость работы. Каждый экземпляр оформляется на официальном бланке выдвигающей организации и подписывается руководителем организации.</w:t>
      </w:r>
      <w:r>
        <w:br/>
      </w:r>
      <w:r>
        <w:rPr>
          <w:color w:val="000000"/>
          <w:sz w:val="20"/>
        </w:rPr>
        <w:t>      7. Выписка из протокола заседания консультативно-совещательного органа выдвигающей организации содержи</w:t>
      </w:r>
      <w:r>
        <w:rPr>
          <w:color w:val="000000"/>
          <w:sz w:val="20"/>
        </w:rPr>
        <w:t>т представление работы на соискание премии с указанием состава авторского коллектива.</w:t>
      </w:r>
      <w:r>
        <w:br/>
      </w:r>
      <w:r>
        <w:rPr>
          <w:color w:val="000000"/>
          <w:sz w:val="20"/>
        </w:rPr>
        <w:t>      Выписка подписывается председателем органа и его секретарем и заверяется печатью организации, выдвинувшей работу.</w:t>
      </w:r>
      <w:r>
        <w:br/>
      </w:r>
      <w:r>
        <w:rPr>
          <w:color w:val="000000"/>
          <w:sz w:val="20"/>
        </w:rPr>
        <w:t>      8. В справке с места основной работы соискат</w:t>
      </w:r>
      <w:r>
        <w:rPr>
          <w:color w:val="000000"/>
          <w:sz w:val="20"/>
        </w:rPr>
        <w:t>еля указываются следующие сведения:</w:t>
      </w:r>
      <w:r>
        <w:br/>
      </w:r>
      <w:r>
        <w:rPr>
          <w:color w:val="000000"/>
          <w:sz w:val="20"/>
        </w:rPr>
        <w:t>      1) название выдвигаемой работы;</w:t>
      </w:r>
      <w:r>
        <w:br/>
      </w:r>
      <w:r>
        <w:rPr>
          <w:color w:val="000000"/>
          <w:sz w:val="20"/>
        </w:rPr>
        <w:t>      2) фамилия, имя, отчество;</w:t>
      </w:r>
      <w:r>
        <w:br/>
      </w:r>
      <w:r>
        <w:rPr>
          <w:color w:val="000000"/>
          <w:sz w:val="20"/>
        </w:rPr>
        <w:t>      3) год, месяц и день рождения;</w:t>
      </w:r>
      <w:r>
        <w:br/>
      </w:r>
      <w:r>
        <w:rPr>
          <w:color w:val="000000"/>
          <w:sz w:val="20"/>
        </w:rPr>
        <w:t>      4) ученая степень и звание, специальность;</w:t>
      </w:r>
      <w:r>
        <w:br/>
      </w:r>
      <w:r>
        <w:rPr>
          <w:color w:val="000000"/>
          <w:sz w:val="20"/>
        </w:rPr>
        <w:t>      5) занимаемая должность;</w:t>
      </w:r>
      <w:r>
        <w:br/>
      </w:r>
      <w:r>
        <w:rPr>
          <w:color w:val="000000"/>
          <w:sz w:val="20"/>
        </w:rPr>
        <w:t>      6) служебный и домашний ад</w:t>
      </w:r>
      <w:r>
        <w:rPr>
          <w:color w:val="000000"/>
          <w:sz w:val="20"/>
        </w:rPr>
        <w:t>реса и телефоны соискателя, адрес электронной почты.</w:t>
      </w:r>
      <w:r>
        <w:br/>
      </w:r>
      <w:r>
        <w:rPr>
          <w:color w:val="000000"/>
          <w:sz w:val="20"/>
        </w:rPr>
        <w:t>      Справка подписывается соискателем и заверяется подписью работника отдела кадров по месту основной работы (учебы) и печатью.</w:t>
      </w:r>
      <w:r>
        <w:br/>
      </w:r>
      <w:r>
        <w:rPr>
          <w:color w:val="000000"/>
          <w:sz w:val="20"/>
        </w:rPr>
        <w:t>      9. Краткая характеристика научной деятельности кандидата на соискан</w:t>
      </w:r>
      <w:r>
        <w:rPr>
          <w:color w:val="000000"/>
          <w:sz w:val="20"/>
        </w:rPr>
        <w:t>ие премии подписывается руководителем организации, выдвинувшей работу.</w:t>
      </w:r>
      <w:r>
        <w:br/>
      </w:r>
      <w:r>
        <w:rPr>
          <w:color w:val="000000"/>
          <w:sz w:val="20"/>
        </w:rPr>
        <w:t>      Для коллективных работ указывается творческий вклад кандидата.</w:t>
      </w:r>
      <w:r>
        <w:br/>
      </w:r>
      <w:r>
        <w:rPr>
          <w:color w:val="000000"/>
          <w:sz w:val="20"/>
        </w:rPr>
        <w:lastRenderedPageBreak/>
        <w:t>      10. Список основных научных работ соискателя (не более 5 работ) заверяется печатью организации по месту его ос</w:t>
      </w:r>
      <w:r>
        <w:rPr>
          <w:color w:val="000000"/>
          <w:sz w:val="20"/>
        </w:rPr>
        <w:t>новной работы.</w:t>
      </w:r>
      <w:r>
        <w:br/>
      </w:r>
      <w:r>
        <w:rPr>
          <w:color w:val="000000"/>
          <w:sz w:val="20"/>
        </w:rPr>
        <w:t>      11. Справка из организации, выдвинувшей работу, удостоверяющая, что представленная на конкурс работа (серия работ) не удостаивалась ранее премий, выплачиваемых из средств республиканского бюджета, подписывается руководителем организаци</w:t>
      </w:r>
      <w:r>
        <w:rPr>
          <w:color w:val="000000"/>
          <w:sz w:val="20"/>
        </w:rPr>
        <w:t>и и заверяется ее печатью.</w:t>
      </w:r>
      <w:r>
        <w:br/>
      </w:r>
      <w:r>
        <w:rPr>
          <w:color w:val="000000"/>
          <w:sz w:val="20"/>
        </w:rPr>
        <w:t>      12. Документы, указанные в пунктах 7, 8 и 9 представляются с места последней работы соискателя в случае его увольнения.</w:t>
      </w:r>
      <w:r>
        <w:br/>
      </w:r>
      <w:r>
        <w:rPr>
          <w:color w:val="000000"/>
          <w:sz w:val="20"/>
        </w:rPr>
        <w:t xml:space="preserve">       13. По всем представляемым на конкурс документам также представляются их электронные версии на э</w:t>
      </w:r>
      <w:r>
        <w:rPr>
          <w:color w:val="000000"/>
          <w:sz w:val="20"/>
        </w:rPr>
        <w:t xml:space="preserve">лектронных носителях. </w:t>
      </w:r>
      <w:r>
        <w:br/>
      </w:r>
      <w:r>
        <w:rPr>
          <w:color w:val="000000"/>
          <w:sz w:val="20"/>
        </w:rPr>
        <w:t>      14. Каждый комплект перечисленных документов подшивается в скоросшиватель и запечатывается в отдельный конверт и вместе с научной работой и электронным носителем помещается в папку с надписью:</w:t>
      </w:r>
      <w:r>
        <w:br/>
      </w:r>
      <w:r>
        <w:rPr>
          <w:color w:val="000000"/>
          <w:sz w:val="20"/>
        </w:rPr>
        <w:t>      1) "На соискание премии имен</w:t>
      </w:r>
      <w:r>
        <w:rPr>
          <w:color w:val="000000"/>
          <w:sz w:val="20"/>
        </w:rPr>
        <w:t>и К.И. Сатпаева за лучшее научное исследование по естественным наукам";</w:t>
      </w:r>
      <w:r>
        <w:br/>
      </w:r>
      <w:r>
        <w:rPr>
          <w:color w:val="000000"/>
          <w:sz w:val="20"/>
        </w:rPr>
        <w:t xml:space="preserve">       2) "На соискание премии имени Ч.Ч. Валиханова за лучшее научное исследование по гуманитарным наукам"; </w:t>
      </w:r>
      <w:r>
        <w:br/>
      </w:r>
      <w:r>
        <w:rPr>
          <w:color w:val="000000"/>
          <w:sz w:val="20"/>
        </w:rPr>
        <w:t xml:space="preserve">       3) "На соискание премии имени Ы. Алтынсарина за лучшее научное иссл</w:t>
      </w:r>
      <w:r>
        <w:rPr>
          <w:color w:val="000000"/>
          <w:sz w:val="20"/>
        </w:rPr>
        <w:t xml:space="preserve">едование и работу в области педагогики"; </w:t>
      </w:r>
      <w:r>
        <w:br/>
      </w:r>
      <w:r>
        <w:rPr>
          <w:color w:val="000000"/>
          <w:sz w:val="20"/>
        </w:rPr>
        <w:t>      4) "На соискание премии имени Кюль-тегина за выдающееся достижение в области тюркологии";</w:t>
      </w:r>
      <w:r>
        <w:br/>
      </w:r>
      <w:r>
        <w:rPr>
          <w:color w:val="000000"/>
          <w:sz w:val="20"/>
        </w:rPr>
        <w:t>      5) "На соискание премии имени Д.А. Кунаева для молодых ученых за лучшую работу в области естественных наук";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6) "На соискание премии имени М.О. Ауэзова для молодых ученых за лучшую работу в области гуманитарных наук".</w:t>
      </w:r>
      <w:r>
        <w:br/>
      </w:r>
      <w:r>
        <w:rPr>
          <w:color w:val="000000"/>
          <w:sz w:val="20"/>
        </w:rPr>
        <w:t>      На конвертах и обложках папок указывается наименование организации, где выполнена работа, название работы, фамилии, имена, отчества авторо</w:t>
      </w:r>
      <w:r>
        <w:rPr>
          <w:color w:val="000000"/>
          <w:sz w:val="20"/>
        </w:rPr>
        <w:t>в.</w:t>
      </w:r>
    </w:p>
    <w:p w:rsidR="00D77958" w:rsidRDefault="00D77958">
      <w:pPr>
        <w:spacing w:after="0"/>
      </w:pPr>
    </w:p>
    <w:p w:rsidR="00D77958" w:rsidRDefault="000C0BEC">
      <w:pPr>
        <w:spacing w:after="0"/>
      </w:pPr>
      <w:r>
        <w:rPr>
          <w:b/>
          <w:color w:val="000000"/>
        </w:rPr>
        <w:t xml:space="preserve">   3. Требования к оформлению конкурсных материалов на соискание</w:t>
      </w:r>
      <w:r>
        <w:br/>
      </w:r>
      <w:r>
        <w:rPr>
          <w:b/>
          <w:color w:val="000000"/>
        </w:rPr>
        <w:t>государственных научных стипендий</w:t>
      </w:r>
    </w:p>
    <w:p w:rsidR="00D77958" w:rsidRDefault="00D77958">
      <w:pPr>
        <w:spacing w:after="0"/>
      </w:pPr>
    </w:p>
    <w:p w:rsidR="00D77958" w:rsidRDefault="000C0BEC">
      <w:pPr>
        <w:spacing w:after="0"/>
      </w:pPr>
      <w:r>
        <w:rPr>
          <w:color w:val="000000"/>
          <w:sz w:val="20"/>
        </w:rPr>
        <w:t>      15. Материалы, представляемые на конкурс на соискание государственных научных стипендий, представляются в двух идентичных экземплярах.</w:t>
      </w:r>
      <w:r>
        <w:br/>
      </w:r>
      <w:r>
        <w:rPr>
          <w:color w:val="000000"/>
          <w:sz w:val="20"/>
        </w:rPr>
        <w:t xml:space="preserve">       16. </w:t>
      </w:r>
      <w:r>
        <w:rPr>
          <w:color w:val="000000"/>
          <w:sz w:val="20"/>
        </w:rPr>
        <w:t xml:space="preserve">Сопроводительное письмо оформляется каждое на официальном бланке выдвигающей организации и подписывается руководителем. </w:t>
      </w:r>
      <w:r>
        <w:br/>
      </w:r>
      <w:r>
        <w:rPr>
          <w:color w:val="000000"/>
          <w:sz w:val="20"/>
        </w:rPr>
        <w:t>      17. Выписка из протокола заседания консультативно-совещательного органа о выдвижении кандидата на соискание государственной научн</w:t>
      </w:r>
      <w:r>
        <w:rPr>
          <w:color w:val="000000"/>
          <w:sz w:val="20"/>
        </w:rPr>
        <w:t>ой стипендии подписывается председателем органа и его секретарем и заверяется печатью организации, выдвинувшей работу.</w:t>
      </w:r>
      <w:r>
        <w:br/>
      </w:r>
      <w:r>
        <w:rPr>
          <w:color w:val="000000"/>
          <w:sz w:val="20"/>
        </w:rPr>
        <w:t xml:space="preserve">       18. Мотивированное ходатайство (рекомендация) ученого совета, заверенное печатью организации, содержит сведения о научном вкладе с</w:t>
      </w:r>
      <w:r>
        <w:rPr>
          <w:color w:val="000000"/>
          <w:sz w:val="20"/>
        </w:rPr>
        <w:t xml:space="preserve">оискателя, его достижениях и разработках, получивших высокую оценку и нашедших практическое применение, а также о программе научной деятельности соискателя на момент выдвижения с указанием ожидаемых результатов и их научной и прикладной значимости. 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Объем мотивированного ходатайства составляет не более 5 страниц печатного текста.</w:t>
      </w:r>
      <w:r>
        <w:br/>
      </w:r>
      <w:r>
        <w:rPr>
          <w:color w:val="000000"/>
          <w:sz w:val="20"/>
        </w:rPr>
        <w:t>      19. В справке с места основной работы соискателя отражаются следующие сведения о нем:</w:t>
      </w:r>
      <w:r>
        <w:br/>
      </w:r>
      <w:r>
        <w:rPr>
          <w:color w:val="000000"/>
          <w:sz w:val="20"/>
        </w:rPr>
        <w:t>      1) фамилия, имя, отчество;</w:t>
      </w:r>
      <w:r>
        <w:br/>
      </w:r>
      <w:r>
        <w:rPr>
          <w:color w:val="000000"/>
          <w:sz w:val="20"/>
        </w:rPr>
        <w:t>      2) год, месяц и день рождения;</w:t>
      </w:r>
      <w:r>
        <w:br/>
      </w:r>
      <w:r>
        <w:rPr>
          <w:color w:val="000000"/>
          <w:sz w:val="20"/>
        </w:rPr>
        <w:t>      3) мес</w:t>
      </w:r>
      <w:r>
        <w:rPr>
          <w:color w:val="000000"/>
          <w:sz w:val="20"/>
        </w:rPr>
        <w:t>то основной работы (учебы) и занимаемая должность;</w:t>
      </w:r>
      <w:r>
        <w:br/>
      </w:r>
      <w:r>
        <w:rPr>
          <w:color w:val="000000"/>
          <w:sz w:val="20"/>
        </w:rPr>
        <w:t xml:space="preserve">      4) стаж научной и педагогической работы или год обучения (для аспирантов и </w:t>
      </w:r>
      <w:r>
        <w:rPr>
          <w:color w:val="000000"/>
          <w:sz w:val="20"/>
        </w:rPr>
        <w:lastRenderedPageBreak/>
        <w:t>докторантов);</w:t>
      </w:r>
      <w:r>
        <w:br/>
      </w:r>
      <w:r>
        <w:rPr>
          <w:color w:val="000000"/>
          <w:sz w:val="20"/>
        </w:rPr>
        <w:t>      5) ученая степень и время ее присуждения;</w:t>
      </w:r>
      <w:r>
        <w:br/>
      </w:r>
      <w:r>
        <w:rPr>
          <w:color w:val="000000"/>
          <w:sz w:val="20"/>
        </w:rPr>
        <w:t>      6) домашний и служебный адреса и телефоны, адрес электро</w:t>
      </w:r>
      <w:r>
        <w:rPr>
          <w:color w:val="000000"/>
          <w:sz w:val="20"/>
        </w:rPr>
        <w:t>нной почты.</w:t>
      </w:r>
      <w:r>
        <w:br/>
      </w:r>
      <w:r>
        <w:rPr>
          <w:color w:val="000000"/>
          <w:sz w:val="20"/>
        </w:rPr>
        <w:t>      Справка подписывается соискателем и заверяется подписью работника отдела кадров по месту основной работы (учебы) и печатью с указанием даты заполнения.</w:t>
      </w:r>
      <w:r>
        <w:br/>
      </w:r>
      <w:r>
        <w:rPr>
          <w:color w:val="000000"/>
          <w:sz w:val="20"/>
        </w:rPr>
        <w:t xml:space="preserve">       20. Список опубликованных научных работ соискателя за последние пять лет заверя</w:t>
      </w:r>
      <w:r>
        <w:rPr>
          <w:color w:val="000000"/>
          <w:sz w:val="20"/>
        </w:rPr>
        <w:t xml:space="preserve">ется печатью организации. К списку прилагаются оттиски наиболее важных работ (не более пяти). </w:t>
      </w:r>
      <w:r>
        <w:br/>
      </w:r>
      <w:r>
        <w:rPr>
          <w:color w:val="000000"/>
          <w:sz w:val="20"/>
        </w:rPr>
        <w:t>      По монографии представляется аннотация объемом до двух страниц печатного текста.</w:t>
      </w:r>
      <w:r>
        <w:br/>
      </w:r>
      <w:r>
        <w:rPr>
          <w:color w:val="000000"/>
          <w:sz w:val="20"/>
        </w:rPr>
        <w:t xml:space="preserve">      21. Каждый комплект перечисленных документов подшивается в </w:t>
      </w:r>
      <w:r>
        <w:rPr>
          <w:color w:val="000000"/>
          <w:sz w:val="20"/>
        </w:rPr>
        <w:t>скоросшиватель, который запечатывается в отдельный конверт и помещается в папку с надписью "Государственные научные стипендии для ученых и специалистов, внесших выдающийся вклад в развитие науки и техники" или "Государственные научные стипендии для талантл</w:t>
      </w:r>
      <w:r>
        <w:rPr>
          <w:color w:val="000000"/>
          <w:sz w:val="20"/>
        </w:rPr>
        <w:t>ивых молодых ученых". В верхней части папки указывается наименование консультативно-совещательного органа организации, выдвинувшей кандидата на соискание стипендии, а в нижней - фамилия, имя, отчество соискателя.</w:t>
      </w:r>
    </w:p>
    <w:p w:rsidR="00D77958" w:rsidRDefault="00D77958">
      <w:pPr>
        <w:spacing w:after="0"/>
      </w:pPr>
    </w:p>
    <w:p w:rsidR="00D77958" w:rsidRDefault="000C0BEC">
      <w:pPr>
        <w:spacing w:after="0"/>
        <w:jc w:val="right"/>
      </w:pPr>
      <w:r>
        <w:rPr>
          <w:color w:val="000000"/>
          <w:sz w:val="20"/>
        </w:rPr>
        <w:t xml:space="preserve">  Утвержден приказом    </w:t>
      </w:r>
      <w:r>
        <w:br/>
      </w:r>
      <w:r>
        <w:rPr>
          <w:color w:val="000000"/>
          <w:sz w:val="20"/>
        </w:rPr>
        <w:t>Министра образова</w:t>
      </w:r>
      <w:r>
        <w:rPr>
          <w:color w:val="000000"/>
          <w:sz w:val="20"/>
        </w:rPr>
        <w:t>ния и науки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21 декабря 2011 года № 536</w:t>
      </w:r>
    </w:p>
    <w:p w:rsidR="00D77958" w:rsidRDefault="00D77958">
      <w:pPr>
        <w:spacing w:after="0"/>
      </w:pPr>
    </w:p>
    <w:p w:rsidR="00D77958" w:rsidRDefault="000C0BEC">
      <w:pPr>
        <w:spacing w:after="0"/>
      </w:pPr>
      <w:r>
        <w:rPr>
          <w:b/>
          <w:color w:val="000000"/>
        </w:rPr>
        <w:t xml:space="preserve">   Перечень утративших силу приказов Министра образования и науки</w:t>
      </w:r>
      <w:r>
        <w:br/>
      </w:r>
      <w:r>
        <w:rPr>
          <w:b/>
          <w:color w:val="000000"/>
        </w:rPr>
        <w:t>Республики Казахстан</w:t>
      </w:r>
    </w:p>
    <w:p w:rsidR="00D77958" w:rsidRDefault="00D77958">
      <w:pPr>
        <w:spacing w:after="0"/>
      </w:pPr>
    </w:p>
    <w:p w:rsidR="00D77958" w:rsidRDefault="000C0BEC">
      <w:pPr>
        <w:spacing w:after="0"/>
      </w:pPr>
      <w:r>
        <w:rPr>
          <w:color w:val="000000"/>
          <w:sz w:val="20"/>
        </w:rPr>
        <w:t>      1. Приказ Министра образования и науки Республики Казахстан от 27 мая 2000 года № 500 "</w:t>
      </w:r>
      <w:r>
        <w:rPr>
          <w:color w:val="000000"/>
          <w:sz w:val="20"/>
        </w:rPr>
        <w:t>Об утверждении Правил о порядке присуждения премий за лучшие научные исследования и премий молодым ученым за лучшие научные работы" (зарегистрирован в Реестре государственной регистрации нормативных правовых актов за № 1168).</w:t>
      </w:r>
      <w:r>
        <w:br/>
      </w:r>
      <w:r>
        <w:rPr>
          <w:color w:val="000000"/>
          <w:sz w:val="20"/>
        </w:rPr>
        <w:t>      2. Приказ Министра образ</w:t>
      </w:r>
      <w:r>
        <w:rPr>
          <w:color w:val="000000"/>
          <w:sz w:val="20"/>
        </w:rPr>
        <w:t>ования и науки Республики Казахстан от 27 сентября 2001 г. № 761 "О внесении изменений и дополнений в приказ Министра образования и науки Республики Казахстан от 27 мая 2000 года № 500" (зарегистрирован в Реестре государственной регистрации нормативных пра</w:t>
      </w:r>
      <w:r>
        <w:rPr>
          <w:color w:val="000000"/>
          <w:sz w:val="20"/>
        </w:rPr>
        <w:t>вовых актов за № 1668, опубликован: "Бюллетень нормативных правовых актов центральных исполнительных и иных государственных органов Республики Казахстан", 2001 г., № 36-37, ст. 518).</w:t>
      </w:r>
      <w:r>
        <w:br/>
      </w:r>
      <w:r>
        <w:rPr>
          <w:color w:val="000000"/>
          <w:sz w:val="20"/>
        </w:rPr>
        <w:t>      3. Приказ Министра образования и науки Республики Казахстан от 25 с</w:t>
      </w:r>
      <w:r>
        <w:rPr>
          <w:color w:val="000000"/>
          <w:sz w:val="20"/>
        </w:rPr>
        <w:t>ентября 2002 года № 698/1 "Об утверждении Правил о порядке присуждения премии имени Кюль-тегина за выдающиеся достижения в области тюркологии" (зарегистрирован в Реестре государственной регистрации нормативных правовых актов за № 2031, опубликован: "Бюллет</w:t>
      </w:r>
      <w:r>
        <w:rPr>
          <w:color w:val="000000"/>
          <w:sz w:val="20"/>
        </w:rPr>
        <w:t>ень нормативных правовых актов центральных исполнительных и иных государственных органов Республики Казахстан", 2003 г., № 1, ст. 759).</w:t>
      </w:r>
      <w:r>
        <w:br/>
      </w:r>
      <w:r>
        <w:rPr>
          <w:color w:val="000000"/>
          <w:sz w:val="20"/>
        </w:rPr>
        <w:t>      4. Приказ Министра образования и науки Республики Казахстан от 22 сентября 2003 года № 631 "О внесении изменений и</w:t>
      </w:r>
      <w:r>
        <w:rPr>
          <w:color w:val="000000"/>
          <w:sz w:val="20"/>
        </w:rPr>
        <w:t xml:space="preserve"> дополнений в приказ Министра образования и науки Республики Казахстан от 27 мая 2000 года № 500 "Об утверждении Правил о порядке присуждения премий за лучшие научные исследования и премий молодым ученым за лучшие научные работы" (зарегистрирован в Реестре</w:t>
      </w:r>
      <w:r>
        <w:rPr>
          <w:color w:val="000000"/>
          <w:sz w:val="20"/>
        </w:rPr>
        <w:t xml:space="preserve"> государственной регистрации нормативных правовых актов за № 2532, опубликован: "Бюллетень нормативных правовых актов центральных исполнительных и иных государственных органов Республики Казахстан", 2003 г., № 37-42, ст. 878).</w:t>
      </w:r>
      <w:r>
        <w:br/>
      </w:r>
      <w:r>
        <w:rPr>
          <w:color w:val="000000"/>
          <w:sz w:val="20"/>
        </w:rPr>
        <w:t>      5. Приказ и.о. Министра</w:t>
      </w:r>
      <w:r>
        <w:rPr>
          <w:color w:val="000000"/>
          <w:sz w:val="20"/>
        </w:rPr>
        <w:t xml:space="preserve"> образования и науки Республики Казахстан от 21 октября 2004 года № 850 "О внесении изменений и дополнений в приказ Министра образования и науки </w:t>
      </w:r>
      <w:r>
        <w:rPr>
          <w:color w:val="000000"/>
          <w:sz w:val="20"/>
        </w:rPr>
        <w:lastRenderedPageBreak/>
        <w:t>Республики Казахстан от 27 мая 2000 года № 500 "Об утверждении Правил о порядке присуждения премий за лучшие на</w:t>
      </w:r>
      <w:r>
        <w:rPr>
          <w:color w:val="000000"/>
          <w:sz w:val="20"/>
        </w:rPr>
        <w:t>учные исследования и премий молодым ученым за лучшие научные работы" (зарегистрирован в Реестре государственной регистрации нормативных правовых актов за № 3212, опубликован: "Бюллетень нормативных правовых актов центральных исполнительных и иных государст</w:t>
      </w:r>
      <w:r>
        <w:rPr>
          <w:color w:val="000000"/>
          <w:sz w:val="20"/>
        </w:rPr>
        <w:t>венных органов Республики Казахстан", 2005 г., № 9-13, ст. 32).</w:t>
      </w:r>
      <w:r>
        <w:br/>
      </w:r>
      <w:r>
        <w:rPr>
          <w:color w:val="000000"/>
          <w:sz w:val="20"/>
        </w:rPr>
        <w:t xml:space="preserve">      6. Приказ Министра образования и науки Республики Казахстан от 19 августа 2005 года № 552 "О внесении изменений в приказ Министра образования и науки Республики Казахстан от 25 сентября </w:t>
      </w:r>
      <w:r>
        <w:rPr>
          <w:color w:val="000000"/>
          <w:sz w:val="20"/>
        </w:rPr>
        <w:t>2002 года № 698/1 "Об утверждении Правил о порядке присуждения премии имени Кюль-тегина за выдающиеся достижения в области тюркологии" (зарегистрирован в Реестре государственной регистрации нормативных правовых актов за № 3828, опубликован: "Юридическая га</w:t>
      </w:r>
      <w:r>
        <w:rPr>
          <w:color w:val="000000"/>
          <w:sz w:val="20"/>
        </w:rPr>
        <w:t>зета" от 16 ноября 2005 года № 212 (946).</w:t>
      </w:r>
    </w:p>
    <w:p w:rsidR="00D77958" w:rsidRDefault="000C0BEC">
      <w:pPr>
        <w:spacing w:after="0"/>
      </w:pPr>
      <w:r>
        <w:br/>
      </w:r>
      <w:r>
        <w:br/>
      </w:r>
    </w:p>
    <w:p w:rsidR="00D77958" w:rsidRDefault="000C0BEC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D7795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58"/>
    <w:rsid w:val="000C0BEC"/>
    <w:rsid w:val="00D7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C6F96-949F-4476-AA2F-7A9B8ED2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1928</Words>
  <Characters>10995</Characters>
  <Application>Microsoft Office Word</Application>
  <DocSecurity>0</DocSecurity>
  <Lines>91</Lines>
  <Paragraphs>25</Paragraphs>
  <ScaleCrop>false</ScaleCrop>
  <Company/>
  <LinksUpToDate>false</LinksUpToDate>
  <CharactersWithSpaces>12898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Батеш Ерболатовна</dc:creator>
  <cp:lastModifiedBy>Каримова Батеш Ерболатовна</cp:lastModifiedBy>
  <cp:revision>2</cp:revision>
  <dcterms:created xsi:type="dcterms:W3CDTF">2017-08-29T03:10:00Z</dcterms:created>
  <dcterms:modified xsi:type="dcterms:W3CDTF">2017-08-29T03:10:00Z</dcterms:modified>
</cp:coreProperties>
</file>